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7EC62" w14:textId="188E2FC0" w:rsidR="00623808" w:rsidRDefault="00623808" w:rsidP="00842932">
      <w:pPr>
        <w:pStyle w:val="Titre1"/>
        <w:spacing w:before="0"/>
        <w:rPr>
          <w:lang w:val="fr-CH"/>
        </w:rPr>
      </w:pPr>
    </w:p>
    <w:p w14:paraId="2925B49E" w14:textId="77777777" w:rsidR="00737522" w:rsidRPr="00737522" w:rsidRDefault="00737522" w:rsidP="00737522">
      <w:pPr>
        <w:rPr>
          <w:lang w:val="fr-CH"/>
        </w:rPr>
      </w:pPr>
    </w:p>
    <w:tbl>
      <w:tblPr>
        <w:tblStyle w:val="Grilledutableau"/>
        <w:tblW w:w="0" w:type="auto"/>
        <w:tblLayout w:type="fixed"/>
        <w:tblLook w:val="04A0" w:firstRow="1" w:lastRow="0" w:firstColumn="1" w:lastColumn="0" w:noHBand="0" w:noVBand="1"/>
      </w:tblPr>
      <w:tblGrid>
        <w:gridCol w:w="1271"/>
        <w:gridCol w:w="3295"/>
        <w:gridCol w:w="3296"/>
        <w:gridCol w:w="3296"/>
        <w:gridCol w:w="3296"/>
      </w:tblGrid>
      <w:tr w:rsidR="00185CDD" w:rsidRPr="00737522" w14:paraId="185995B6" w14:textId="77777777" w:rsidTr="00FE325A">
        <w:tc>
          <w:tcPr>
            <w:tcW w:w="1271" w:type="dxa"/>
          </w:tcPr>
          <w:p w14:paraId="0E442BBE" w14:textId="77777777" w:rsidR="00185CDD" w:rsidRPr="00737522" w:rsidRDefault="00185CDD">
            <w:pPr>
              <w:rPr>
                <w:rFonts w:ascii="Tabula ITC Std Book" w:hAnsi="Tabula ITC Std Book"/>
                <w:b/>
              </w:rPr>
            </w:pPr>
          </w:p>
        </w:tc>
        <w:tc>
          <w:tcPr>
            <w:tcW w:w="3295" w:type="dxa"/>
          </w:tcPr>
          <w:p w14:paraId="684EDE14" w14:textId="77777777" w:rsidR="00185CDD" w:rsidRPr="00737522" w:rsidRDefault="00185CDD" w:rsidP="00A54D31">
            <w:pPr>
              <w:pStyle w:val="Titre2"/>
              <w:outlineLvl w:val="1"/>
              <w:rPr>
                <w:rFonts w:ascii="Tabula ITC Std Book" w:hAnsi="Tabula ITC Std Book"/>
                <w:b/>
              </w:rPr>
            </w:pPr>
            <w:r w:rsidRPr="00737522">
              <w:rPr>
                <w:rFonts w:ascii="Tabula ITC Std Book" w:hAnsi="Tabula ITC Std Book"/>
                <w:b/>
              </w:rPr>
              <w:t>Cours « </w:t>
            </w:r>
            <w:proofErr w:type="spellStart"/>
            <w:r w:rsidRPr="00737522">
              <w:rPr>
                <w:rFonts w:ascii="Tabula ITC Std Book" w:hAnsi="Tabula ITC Std Book"/>
                <w:b/>
              </w:rPr>
              <w:t>Energizer</w:t>
            </w:r>
            <w:proofErr w:type="spellEnd"/>
            <w:r w:rsidRPr="00737522">
              <w:rPr>
                <w:rFonts w:ascii="Tabula ITC Std Book" w:hAnsi="Tabula ITC Std Book"/>
                <w:b/>
              </w:rPr>
              <w:t> »</w:t>
            </w:r>
          </w:p>
        </w:tc>
        <w:tc>
          <w:tcPr>
            <w:tcW w:w="3296" w:type="dxa"/>
          </w:tcPr>
          <w:p w14:paraId="34AA9F1A"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Cours « Relaxation-respiration »</w:t>
            </w:r>
          </w:p>
        </w:tc>
        <w:tc>
          <w:tcPr>
            <w:tcW w:w="3296" w:type="dxa"/>
          </w:tcPr>
          <w:p w14:paraId="10A66943"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Cours « Méditation et mouvement »</w:t>
            </w:r>
          </w:p>
        </w:tc>
        <w:tc>
          <w:tcPr>
            <w:tcW w:w="3296" w:type="dxa"/>
          </w:tcPr>
          <w:p w14:paraId="5B20E763"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 xml:space="preserve">Cours « Inspiration </w:t>
            </w:r>
            <w:proofErr w:type="spellStart"/>
            <w:r w:rsidRPr="00737522">
              <w:rPr>
                <w:rFonts w:ascii="Tabula ITC Std Book" w:hAnsi="Tabula ITC Std Book"/>
                <w:b/>
              </w:rPr>
              <w:t>Pilates</w:t>
            </w:r>
            <w:proofErr w:type="spellEnd"/>
            <w:r w:rsidRPr="00737522">
              <w:rPr>
                <w:rFonts w:ascii="Tabula ITC Std Book" w:hAnsi="Tabula ITC Std Book"/>
                <w:b/>
              </w:rPr>
              <w:t> »</w:t>
            </w:r>
          </w:p>
        </w:tc>
      </w:tr>
      <w:tr w:rsidR="00185CDD" w14:paraId="3DDD7BDC" w14:textId="77777777" w:rsidTr="00FE325A">
        <w:tc>
          <w:tcPr>
            <w:tcW w:w="1271" w:type="dxa"/>
          </w:tcPr>
          <w:p w14:paraId="3FD12B4D"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Quoi</w:t>
            </w:r>
          </w:p>
        </w:tc>
        <w:tc>
          <w:tcPr>
            <w:tcW w:w="3295" w:type="dxa"/>
          </w:tcPr>
          <w:p w14:paraId="56770E0D" w14:textId="77777777" w:rsidR="00185CDD" w:rsidRPr="0081232E" w:rsidRDefault="00185CDD" w:rsidP="00623808">
            <w:pPr>
              <w:rPr>
                <w:lang w:val="fr-CH"/>
              </w:rPr>
            </w:pPr>
            <w:r>
              <w:rPr>
                <w:lang w:val="fr-CH"/>
              </w:rPr>
              <w:t xml:space="preserve">Cet atelier propose des activités variées alliant réveil du corps, jeux divers et moment de détente, le tout selon les envies et les possibilités de </w:t>
            </w:r>
            <w:proofErr w:type="spellStart"/>
            <w:r>
              <w:rPr>
                <w:lang w:val="fr-CH"/>
              </w:rPr>
              <w:t>chacun-e</w:t>
            </w:r>
            <w:proofErr w:type="spellEnd"/>
            <w:r>
              <w:rPr>
                <w:lang w:val="fr-CH"/>
              </w:rPr>
              <w:t>.</w:t>
            </w:r>
          </w:p>
        </w:tc>
        <w:tc>
          <w:tcPr>
            <w:tcW w:w="3296" w:type="dxa"/>
          </w:tcPr>
          <w:p w14:paraId="3062E3D6" w14:textId="77777777" w:rsidR="00185CDD" w:rsidRDefault="00185CDD" w:rsidP="003E08CD">
            <w:r>
              <w:t>Cet atelier s’articule autour d’exercices de relaxation en position allongée, assise ou en mouvement, ainsi que d’exercices de respiration. Espace de détente avant tout, il permet notamment la prise de conscience de ses ressources intérieures.</w:t>
            </w:r>
          </w:p>
        </w:tc>
        <w:tc>
          <w:tcPr>
            <w:tcW w:w="3296" w:type="dxa"/>
          </w:tcPr>
          <w:p w14:paraId="5CCB5DC9" w14:textId="77777777" w:rsidR="00185CDD" w:rsidRDefault="00185CDD" w:rsidP="00FB279F">
            <w:r>
              <w:t xml:space="preserve">Basé sur les principes de la méditation par la pleine conscience, cet atelier propose des exercices en position allongée, assise ou en mouvement. Il invite chaque </w:t>
            </w:r>
            <w:proofErr w:type="spellStart"/>
            <w:r>
              <w:t>participant-e</w:t>
            </w:r>
            <w:proofErr w:type="spellEnd"/>
            <w:r>
              <w:t xml:space="preserve"> à focaliser son attention dans l’instant présent pour permettre à l’esprit de s’apaiser.</w:t>
            </w:r>
          </w:p>
        </w:tc>
        <w:tc>
          <w:tcPr>
            <w:tcW w:w="3296" w:type="dxa"/>
          </w:tcPr>
          <w:p w14:paraId="00D9C815" w14:textId="1619499E" w:rsidR="00185CDD" w:rsidRDefault="00185CDD" w:rsidP="003E08E7">
            <w:r>
              <w:t xml:space="preserve">Cet atelier s’appuie sur les principes de base du </w:t>
            </w:r>
            <w:proofErr w:type="spellStart"/>
            <w:r>
              <w:t>Pilates</w:t>
            </w:r>
            <w:proofErr w:type="spellEnd"/>
            <w:r>
              <w:t xml:space="preserve"> qui est une méthode douce d’entraînement physique. La respiration et la fluidité des mouvements sont au cœur de cette approche qui permet </w:t>
            </w:r>
            <w:r w:rsidR="003E08E7">
              <w:t>notamment</w:t>
            </w:r>
            <w:r>
              <w:t xml:space="preserve"> de se détendre tout en libérant des tensions musculaires accumulées.</w:t>
            </w:r>
          </w:p>
        </w:tc>
      </w:tr>
      <w:tr w:rsidR="00185CDD" w14:paraId="14D5C088" w14:textId="77777777" w:rsidTr="00FE325A">
        <w:tc>
          <w:tcPr>
            <w:tcW w:w="1271" w:type="dxa"/>
          </w:tcPr>
          <w:p w14:paraId="74E58388"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Qui</w:t>
            </w:r>
          </w:p>
        </w:tc>
        <w:tc>
          <w:tcPr>
            <w:tcW w:w="3295" w:type="dxa"/>
          </w:tcPr>
          <w:p w14:paraId="23F3F131" w14:textId="2C9D973B" w:rsidR="00185CDD" w:rsidRPr="004801D9" w:rsidRDefault="00234412">
            <w:pPr>
              <w:rPr>
                <w:lang w:val="fr-CH"/>
              </w:rPr>
            </w:pPr>
            <w:proofErr w:type="spellStart"/>
            <w:r w:rsidRPr="004801D9">
              <w:rPr>
                <w:lang w:val="fr-CH"/>
              </w:rPr>
              <w:t>Intervenant-e</w:t>
            </w:r>
            <w:proofErr w:type="spellEnd"/>
            <w:r w:rsidRPr="004801D9">
              <w:rPr>
                <w:lang w:val="fr-CH"/>
              </w:rPr>
              <w:t xml:space="preserve"> ALTO</w:t>
            </w:r>
            <w:r w:rsidR="00A35E3B">
              <w:rPr>
                <w:lang w:val="fr-CH"/>
              </w:rPr>
              <w:t xml:space="preserve"> (1 à 2 selon le groupe)</w:t>
            </w:r>
          </w:p>
        </w:tc>
        <w:tc>
          <w:tcPr>
            <w:tcW w:w="3296" w:type="dxa"/>
          </w:tcPr>
          <w:p w14:paraId="6078B725" w14:textId="4CDB55DA" w:rsidR="00185CDD" w:rsidRDefault="00234412">
            <w:proofErr w:type="spellStart"/>
            <w:r>
              <w:t>Intervenant-e</w:t>
            </w:r>
            <w:proofErr w:type="spellEnd"/>
            <w:r>
              <w:t xml:space="preserve"> ALTO</w:t>
            </w:r>
            <w:r w:rsidR="00A35E3B">
              <w:t xml:space="preserve"> </w:t>
            </w:r>
            <w:r w:rsidR="00A35E3B">
              <w:rPr>
                <w:lang w:val="fr-CH"/>
              </w:rPr>
              <w:t>(1 à 2 selon le groupe)</w:t>
            </w:r>
          </w:p>
        </w:tc>
        <w:tc>
          <w:tcPr>
            <w:tcW w:w="3296" w:type="dxa"/>
          </w:tcPr>
          <w:p w14:paraId="1216F830" w14:textId="6F18243F" w:rsidR="00185CDD" w:rsidRDefault="00234412" w:rsidP="003E08E7">
            <w:proofErr w:type="spellStart"/>
            <w:r>
              <w:t>Intervenant-e</w:t>
            </w:r>
            <w:proofErr w:type="spellEnd"/>
            <w:r>
              <w:t xml:space="preserve"> ALTO</w:t>
            </w:r>
            <w:r w:rsidR="00A35E3B">
              <w:t xml:space="preserve"> </w:t>
            </w:r>
            <w:r w:rsidR="00A35E3B">
              <w:rPr>
                <w:lang w:val="fr-CH"/>
              </w:rPr>
              <w:t>(1 à 2 selon le groupe)</w:t>
            </w:r>
          </w:p>
        </w:tc>
        <w:tc>
          <w:tcPr>
            <w:tcW w:w="3296" w:type="dxa"/>
          </w:tcPr>
          <w:p w14:paraId="163BF293" w14:textId="2E60624B" w:rsidR="00185CDD" w:rsidRDefault="004801D9">
            <w:proofErr w:type="spellStart"/>
            <w:r>
              <w:t>I</w:t>
            </w:r>
            <w:r w:rsidR="00185CDD">
              <w:t>ntervenant</w:t>
            </w:r>
            <w:r w:rsidR="003E08E7">
              <w:t>-e</w:t>
            </w:r>
            <w:proofErr w:type="spellEnd"/>
            <w:r w:rsidR="00185CDD">
              <w:t xml:space="preserve"> ALTO</w:t>
            </w:r>
            <w:r w:rsidR="00A35E3B">
              <w:t xml:space="preserve"> </w:t>
            </w:r>
            <w:r w:rsidR="00A35E3B">
              <w:rPr>
                <w:lang w:val="fr-CH"/>
              </w:rPr>
              <w:t>(1 à 2 selon le groupe)</w:t>
            </w:r>
          </w:p>
        </w:tc>
      </w:tr>
      <w:tr w:rsidR="00185CDD" w14:paraId="77A016B0" w14:textId="77777777" w:rsidTr="00FE325A">
        <w:tc>
          <w:tcPr>
            <w:tcW w:w="1271" w:type="dxa"/>
          </w:tcPr>
          <w:p w14:paraId="6747CDB0"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Pour qui</w:t>
            </w:r>
          </w:p>
        </w:tc>
        <w:tc>
          <w:tcPr>
            <w:tcW w:w="3295" w:type="dxa"/>
          </w:tcPr>
          <w:p w14:paraId="48AAC030" w14:textId="77777777" w:rsidR="00185CDD" w:rsidRPr="007D39BA" w:rsidRDefault="00185CDD" w:rsidP="00623808">
            <w:pPr>
              <w:rPr>
                <w:lang w:val="fr-CH"/>
              </w:rPr>
            </w:pPr>
            <w:r w:rsidRPr="007D39BA">
              <w:rPr>
                <w:lang w:val="fr-CH"/>
              </w:rPr>
              <w:t xml:space="preserve">Clients </w:t>
            </w:r>
            <w:r>
              <w:rPr>
                <w:lang w:val="fr-CH"/>
              </w:rPr>
              <w:t>DNDR</w:t>
            </w:r>
          </w:p>
          <w:p w14:paraId="599BD6D0" w14:textId="7F3E52FB" w:rsidR="00185CDD" w:rsidRPr="007D39BA" w:rsidRDefault="00185CDD" w:rsidP="00623808">
            <w:pPr>
              <w:rPr>
                <w:lang w:val="fr-CH"/>
              </w:rPr>
            </w:pPr>
            <w:r>
              <w:rPr>
                <w:lang w:val="fr-CH"/>
              </w:rPr>
              <w:t>Nb min : </w:t>
            </w:r>
            <w:r w:rsidR="00234412">
              <w:rPr>
                <w:lang w:val="fr-CH"/>
              </w:rPr>
              <w:t>5</w:t>
            </w:r>
          </w:p>
          <w:p w14:paraId="198F45C9" w14:textId="73F0BCD5" w:rsidR="00185CDD" w:rsidRPr="00E767B5" w:rsidRDefault="00185CDD" w:rsidP="00CB301F">
            <w:pPr>
              <w:rPr>
                <w:lang w:val="fr-CH"/>
              </w:rPr>
            </w:pPr>
            <w:r>
              <w:rPr>
                <w:lang w:val="fr-CH"/>
              </w:rPr>
              <w:t>Nb max : 25</w:t>
            </w:r>
          </w:p>
        </w:tc>
        <w:tc>
          <w:tcPr>
            <w:tcW w:w="3296" w:type="dxa"/>
          </w:tcPr>
          <w:p w14:paraId="2874EB37" w14:textId="77777777" w:rsidR="00185CDD" w:rsidRDefault="00185CDD">
            <w:r>
              <w:t>Clients DNDR</w:t>
            </w:r>
          </w:p>
          <w:p w14:paraId="2870637D" w14:textId="15026FEE" w:rsidR="00185CDD" w:rsidRDefault="00185CDD">
            <w:r>
              <w:t>Nb min : </w:t>
            </w:r>
            <w:r w:rsidR="00234412">
              <w:t>5</w:t>
            </w:r>
          </w:p>
          <w:p w14:paraId="3B9229F7" w14:textId="75893914" w:rsidR="00185CDD" w:rsidRDefault="00185CDD">
            <w:r>
              <w:t>Nb max : 25</w:t>
            </w:r>
          </w:p>
        </w:tc>
        <w:tc>
          <w:tcPr>
            <w:tcW w:w="3296" w:type="dxa"/>
          </w:tcPr>
          <w:p w14:paraId="7160C976" w14:textId="77777777" w:rsidR="00185CDD" w:rsidRDefault="00185CDD" w:rsidP="00D712EC">
            <w:r>
              <w:t>Clients DNDR</w:t>
            </w:r>
          </w:p>
          <w:p w14:paraId="291DA0D1" w14:textId="198CC3F9" w:rsidR="00185CDD" w:rsidRDefault="00185CDD" w:rsidP="00D712EC">
            <w:r>
              <w:t>Nb min : </w:t>
            </w:r>
            <w:r w:rsidR="00234412">
              <w:t>5</w:t>
            </w:r>
          </w:p>
          <w:p w14:paraId="0ADBAADA" w14:textId="2C5F9E4A" w:rsidR="00185CDD" w:rsidRDefault="00185CDD" w:rsidP="00D712EC">
            <w:r>
              <w:t>Nb max : 25</w:t>
            </w:r>
          </w:p>
        </w:tc>
        <w:tc>
          <w:tcPr>
            <w:tcW w:w="3296" w:type="dxa"/>
          </w:tcPr>
          <w:p w14:paraId="28361FC6" w14:textId="77777777" w:rsidR="00185CDD" w:rsidRDefault="00185CDD" w:rsidP="00185CDD">
            <w:r>
              <w:t>Clients DNDR</w:t>
            </w:r>
          </w:p>
          <w:p w14:paraId="3F6DB9B5" w14:textId="5F07D7F6" w:rsidR="00185CDD" w:rsidRDefault="00185CDD" w:rsidP="00185CDD">
            <w:r>
              <w:t>Nb min : </w:t>
            </w:r>
            <w:r w:rsidR="00234412">
              <w:t>5</w:t>
            </w:r>
          </w:p>
          <w:p w14:paraId="3EF27C87" w14:textId="6DFBE799" w:rsidR="00185CDD" w:rsidRDefault="00185CDD" w:rsidP="00185CDD">
            <w:r>
              <w:t>Nb max : 25</w:t>
            </w:r>
          </w:p>
        </w:tc>
      </w:tr>
      <w:tr w:rsidR="00185CDD" w14:paraId="1B1D186F" w14:textId="77777777" w:rsidTr="00FE325A">
        <w:tc>
          <w:tcPr>
            <w:tcW w:w="1271" w:type="dxa"/>
          </w:tcPr>
          <w:p w14:paraId="5393615C" w14:textId="77777777" w:rsidR="00185CDD" w:rsidRPr="00737522" w:rsidRDefault="00185CDD" w:rsidP="00623808">
            <w:pPr>
              <w:pStyle w:val="Titre2"/>
              <w:outlineLvl w:val="1"/>
              <w:rPr>
                <w:rFonts w:ascii="Tabula ITC Std Book" w:hAnsi="Tabula ITC Std Book"/>
                <w:b/>
              </w:rPr>
            </w:pPr>
            <w:bookmarkStart w:id="0" w:name="_GoBack"/>
            <w:bookmarkEnd w:id="0"/>
            <w:r w:rsidRPr="00737522">
              <w:rPr>
                <w:rFonts w:ascii="Tabula ITC Std Book" w:hAnsi="Tabula ITC Std Book"/>
                <w:b/>
              </w:rPr>
              <w:t>Quand</w:t>
            </w:r>
          </w:p>
        </w:tc>
        <w:tc>
          <w:tcPr>
            <w:tcW w:w="3295" w:type="dxa"/>
          </w:tcPr>
          <w:p w14:paraId="45962A6D" w14:textId="77777777" w:rsidR="00CB301F" w:rsidRDefault="00185CDD" w:rsidP="0059576D">
            <w:pPr>
              <w:rPr>
                <w:lang w:val="fr-CH"/>
              </w:rPr>
            </w:pPr>
            <w:r>
              <w:rPr>
                <w:lang w:val="fr-CH"/>
              </w:rPr>
              <w:t xml:space="preserve">Idéal pour débuter la journée de manière conviviale et dynamisante ou se mettre en route après un moment de pause. </w:t>
            </w:r>
          </w:p>
          <w:p w14:paraId="1F27AC89" w14:textId="77777777" w:rsidR="00CB301F" w:rsidRDefault="00CB301F" w:rsidP="0059576D">
            <w:pPr>
              <w:rPr>
                <w:lang w:val="fr-CH"/>
              </w:rPr>
            </w:pPr>
          </w:p>
          <w:p w14:paraId="580AF756" w14:textId="2CE66E71" w:rsidR="00185CDD" w:rsidRPr="007D39BA" w:rsidRDefault="00185CDD" w:rsidP="0059576D">
            <w:r>
              <w:rPr>
                <w:lang w:val="fr-CH"/>
              </w:rPr>
              <w:t xml:space="preserve">Durée de l’intervention : </w:t>
            </w:r>
            <w:r w:rsidR="00FE325A">
              <w:rPr>
                <w:lang w:val="fr-CH"/>
              </w:rPr>
              <w:t>50</w:t>
            </w:r>
            <w:r>
              <w:rPr>
                <w:lang w:val="fr-CH"/>
              </w:rPr>
              <w:t xml:space="preserve"> min à 1h</w:t>
            </w:r>
          </w:p>
        </w:tc>
        <w:tc>
          <w:tcPr>
            <w:tcW w:w="3296" w:type="dxa"/>
          </w:tcPr>
          <w:p w14:paraId="3E73F5E0" w14:textId="01AC7090" w:rsidR="00CB301F" w:rsidRDefault="00185CDD" w:rsidP="00623808">
            <w:r>
              <w:t xml:space="preserve">Idéal </w:t>
            </w:r>
            <w:r w:rsidR="00E52261">
              <w:t>comme intermède dans</w:t>
            </w:r>
            <w:r>
              <w:t xml:space="preserve"> la matinée ou l’après-midi, </w:t>
            </w:r>
            <w:r w:rsidR="00E52261">
              <w:t xml:space="preserve">pour </w:t>
            </w:r>
            <w:r>
              <w:t>reprendre en douceur après la pause de midi</w:t>
            </w:r>
            <w:r w:rsidR="003E08E7">
              <w:t xml:space="preserve"> ou clore la journée dans la détente</w:t>
            </w:r>
            <w:r>
              <w:t>.</w:t>
            </w:r>
          </w:p>
          <w:p w14:paraId="4BA47ECE" w14:textId="77777777" w:rsidR="00185CDD" w:rsidRDefault="00185CDD" w:rsidP="00623808">
            <w:r>
              <w:t>Durée de l’intervention :</w:t>
            </w:r>
            <w:r w:rsidR="00FE325A">
              <w:t xml:space="preserve"> 50</w:t>
            </w:r>
            <w:r>
              <w:t xml:space="preserve"> min à 1h</w:t>
            </w:r>
          </w:p>
        </w:tc>
        <w:tc>
          <w:tcPr>
            <w:tcW w:w="3296" w:type="dxa"/>
          </w:tcPr>
          <w:p w14:paraId="00A1735D" w14:textId="77777777" w:rsidR="00185CDD" w:rsidRPr="0031540E" w:rsidRDefault="00185CDD">
            <w:pPr>
              <w:rPr>
                <w:highlight w:val="yellow"/>
              </w:rPr>
            </w:pPr>
            <w:r>
              <w:t>Idéal à tout moment de la journée</w:t>
            </w:r>
            <w:r w:rsidR="008E5580">
              <w:t>.</w:t>
            </w:r>
          </w:p>
          <w:p w14:paraId="5012C22F" w14:textId="77777777" w:rsidR="00CB301F" w:rsidRDefault="00CB301F"/>
          <w:p w14:paraId="4F670427" w14:textId="77777777" w:rsidR="00CB301F" w:rsidRDefault="00CB301F"/>
          <w:p w14:paraId="3E171CB8" w14:textId="77777777" w:rsidR="00CB301F" w:rsidRDefault="00CB301F"/>
          <w:p w14:paraId="4CD3780C" w14:textId="77777777" w:rsidR="00185CDD" w:rsidRDefault="00FE325A">
            <w:r>
              <w:t>Durée de l’intervention : 50 min à 1h</w:t>
            </w:r>
          </w:p>
        </w:tc>
        <w:tc>
          <w:tcPr>
            <w:tcW w:w="3296" w:type="dxa"/>
          </w:tcPr>
          <w:p w14:paraId="67B14637" w14:textId="1BAFC3CB" w:rsidR="00185CDD" w:rsidRDefault="00185CDD">
            <w:r>
              <w:t xml:space="preserve">Idéal </w:t>
            </w:r>
            <w:r w:rsidR="00234412">
              <w:t>à tout moment</w:t>
            </w:r>
            <w:r w:rsidR="00766BC2">
              <w:t>, sauf après le repas. Compter un temps pour se changer avant et après le cours</w:t>
            </w:r>
            <w:r w:rsidR="008E5580">
              <w:t>.</w:t>
            </w:r>
          </w:p>
          <w:p w14:paraId="7AB06AAC" w14:textId="77777777" w:rsidR="00CB301F" w:rsidRDefault="00CB301F"/>
          <w:p w14:paraId="17B59371" w14:textId="77777777" w:rsidR="00CB301F" w:rsidRDefault="00CB301F"/>
          <w:p w14:paraId="16DF99D4" w14:textId="77777777" w:rsidR="00FE325A" w:rsidRDefault="00FE325A">
            <w:r>
              <w:t>Durée de l’intervention : 50 min à 1h</w:t>
            </w:r>
          </w:p>
        </w:tc>
      </w:tr>
      <w:tr w:rsidR="00185CDD" w14:paraId="657B03D3" w14:textId="77777777" w:rsidTr="00FE325A">
        <w:tc>
          <w:tcPr>
            <w:tcW w:w="1271" w:type="dxa"/>
          </w:tcPr>
          <w:p w14:paraId="463F1990" w14:textId="77777777" w:rsidR="00185CDD" w:rsidRPr="00737522" w:rsidRDefault="00185CDD" w:rsidP="00623808">
            <w:pPr>
              <w:pStyle w:val="Titre2"/>
              <w:outlineLvl w:val="1"/>
              <w:rPr>
                <w:rFonts w:ascii="Tabula ITC Std Book" w:hAnsi="Tabula ITC Std Book"/>
                <w:b/>
              </w:rPr>
            </w:pPr>
            <w:r w:rsidRPr="00737522">
              <w:rPr>
                <w:rFonts w:ascii="Tabula ITC Std Book" w:hAnsi="Tabula ITC Std Book"/>
                <w:b/>
              </w:rPr>
              <w:t>Où</w:t>
            </w:r>
          </w:p>
        </w:tc>
        <w:tc>
          <w:tcPr>
            <w:tcW w:w="3295" w:type="dxa"/>
          </w:tcPr>
          <w:p w14:paraId="7DC48ED6" w14:textId="77777777" w:rsidR="00185CDD" w:rsidRDefault="00185CDD">
            <w:r>
              <w:t>DNDR, à l’intérieur ou à l’extérieur si la météo le permet</w:t>
            </w:r>
          </w:p>
        </w:tc>
        <w:tc>
          <w:tcPr>
            <w:tcW w:w="3296" w:type="dxa"/>
          </w:tcPr>
          <w:p w14:paraId="78A8ACA9" w14:textId="77777777" w:rsidR="00185CDD" w:rsidRDefault="00185CDD" w:rsidP="00842932">
            <w:r>
              <w:t>DNDR, à l’intérieur</w:t>
            </w:r>
          </w:p>
        </w:tc>
        <w:tc>
          <w:tcPr>
            <w:tcW w:w="3296" w:type="dxa"/>
          </w:tcPr>
          <w:p w14:paraId="79F4D896" w14:textId="77777777" w:rsidR="00185CDD" w:rsidRDefault="00185CDD">
            <w:r>
              <w:t>DNDR, à l’intérieur ou à l’extérieur si la météo le permet</w:t>
            </w:r>
          </w:p>
        </w:tc>
        <w:tc>
          <w:tcPr>
            <w:tcW w:w="3296" w:type="dxa"/>
          </w:tcPr>
          <w:p w14:paraId="4125E2CF" w14:textId="77777777" w:rsidR="00185CDD" w:rsidRDefault="00185CDD">
            <w:r>
              <w:t>DNDR, à l’intérieur</w:t>
            </w:r>
          </w:p>
        </w:tc>
      </w:tr>
      <w:tr w:rsidR="00757E99" w14:paraId="150E7056" w14:textId="77777777" w:rsidTr="00FE325A">
        <w:tc>
          <w:tcPr>
            <w:tcW w:w="1271" w:type="dxa"/>
          </w:tcPr>
          <w:p w14:paraId="3B4EB3AF" w14:textId="77777777" w:rsidR="00757E99" w:rsidRPr="00737522" w:rsidRDefault="00757E99" w:rsidP="00757E99">
            <w:pPr>
              <w:pStyle w:val="Titre2"/>
              <w:outlineLvl w:val="1"/>
              <w:rPr>
                <w:rFonts w:ascii="Tabula ITC Std Book" w:hAnsi="Tabula ITC Std Book"/>
                <w:b/>
              </w:rPr>
            </w:pPr>
            <w:r w:rsidRPr="00737522">
              <w:rPr>
                <w:rFonts w:ascii="Tabula ITC Std Book" w:hAnsi="Tabula ITC Std Book"/>
                <w:b/>
              </w:rPr>
              <w:t>Combien</w:t>
            </w:r>
          </w:p>
        </w:tc>
        <w:tc>
          <w:tcPr>
            <w:tcW w:w="3295" w:type="dxa"/>
          </w:tcPr>
          <w:p w14:paraId="555007FB" w14:textId="58C977D7" w:rsidR="00757E99" w:rsidRPr="00757E99" w:rsidRDefault="00757E99" w:rsidP="00757E99">
            <w:pPr>
              <w:rPr>
                <w:lang w:val="fr-CH"/>
              </w:rPr>
            </w:pPr>
            <w:r w:rsidRPr="00757E99">
              <w:rPr>
                <w:lang w:val="fr-CH"/>
              </w:rPr>
              <w:t xml:space="preserve">150.- </w:t>
            </w:r>
            <w:r>
              <w:rPr>
                <w:lang w:val="fr-CH"/>
              </w:rPr>
              <w:t>pour un</w:t>
            </w:r>
            <w:r w:rsidRPr="00757E99">
              <w:rPr>
                <w:lang w:val="fr-CH"/>
              </w:rPr>
              <w:t xml:space="preserve"> groupe jusqu’à 12 participants, </w:t>
            </w:r>
            <w:r>
              <w:rPr>
                <w:lang w:val="fr-CH"/>
              </w:rPr>
              <w:t xml:space="preserve">puis </w:t>
            </w:r>
            <w:r w:rsidRPr="00757E99">
              <w:rPr>
                <w:lang w:val="fr-CH"/>
              </w:rPr>
              <w:t>10.- supplémentaire</w:t>
            </w:r>
            <w:r>
              <w:rPr>
                <w:lang w:val="fr-CH"/>
              </w:rPr>
              <w:t>s</w:t>
            </w:r>
            <w:r w:rsidRPr="00757E99">
              <w:rPr>
                <w:lang w:val="fr-CH"/>
              </w:rPr>
              <w:t xml:space="preserve"> par personne </w:t>
            </w:r>
            <w:r>
              <w:rPr>
                <w:lang w:val="fr-CH"/>
              </w:rPr>
              <w:t>à partir de 13 participants</w:t>
            </w:r>
          </w:p>
        </w:tc>
        <w:tc>
          <w:tcPr>
            <w:tcW w:w="3296" w:type="dxa"/>
          </w:tcPr>
          <w:p w14:paraId="7A4F05FE" w14:textId="06CF146E" w:rsidR="00757E99" w:rsidRPr="002E6768" w:rsidRDefault="00757E99" w:rsidP="00757E99">
            <w:pPr>
              <w:rPr>
                <w:lang w:val="fr-CH"/>
              </w:rPr>
            </w:pPr>
            <w:r w:rsidRPr="00757E99">
              <w:rPr>
                <w:lang w:val="fr-CH"/>
              </w:rPr>
              <w:t xml:space="preserve">150.- </w:t>
            </w:r>
            <w:r>
              <w:rPr>
                <w:lang w:val="fr-CH"/>
              </w:rPr>
              <w:t>pour un</w:t>
            </w:r>
            <w:r w:rsidRPr="00757E99">
              <w:rPr>
                <w:lang w:val="fr-CH"/>
              </w:rPr>
              <w:t xml:space="preserve"> groupe jusqu’à 12 participants, </w:t>
            </w:r>
            <w:r>
              <w:rPr>
                <w:lang w:val="fr-CH"/>
              </w:rPr>
              <w:t xml:space="preserve">puis </w:t>
            </w:r>
            <w:r w:rsidRPr="00757E99">
              <w:rPr>
                <w:lang w:val="fr-CH"/>
              </w:rPr>
              <w:t>10.- supplémentaire</w:t>
            </w:r>
            <w:r>
              <w:rPr>
                <w:lang w:val="fr-CH"/>
              </w:rPr>
              <w:t>s</w:t>
            </w:r>
            <w:r w:rsidRPr="00757E99">
              <w:rPr>
                <w:lang w:val="fr-CH"/>
              </w:rPr>
              <w:t xml:space="preserve"> par personne </w:t>
            </w:r>
            <w:r>
              <w:rPr>
                <w:lang w:val="fr-CH"/>
              </w:rPr>
              <w:t>à partir de 13 participants</w:t>
            </w:r>
          </w:p>
        </w:tc>
        <w:tc>
          <w:tcPr>
            <w:tcW w:w="3296" w:type="dxa"/>
          </w:tcPr>
          <w:p w14:paraId="44A5CAFF" w14:textId="6E93D24C" w:rsidR="00757E99" w:rsidRPr="00185CDD" w:rsidRDefault="00757E99" w:rsidP="00757E99">
            <w:pPr>
              <w:rPr>
                <w:lang w:val="fr-CH"/>
              </w:rPr>
            </w:pPr>
            <w:r w:rsidRPr="00757E99">
              <w:rPr>
                <w:lang w:val="fr-CH"/>
              </w:rPr>
              <w:t xml:space="preserve">150.- </w:t>
            </w:r>
            <w:r>
              <w:rPr>
                <w:lang w:val="fr-CH"/>
              </w:rPr>
              <w:t>pour un</w:t>
            </w:r>
            <w:r w:rsidRPr="00757E99">
              <w:rPr>
                <w:lang w:val="fr-CH"/>
              </w:rPr>
              <w:t xml:space="preserve"> groupe jusqu’à 12 participants, </w:t>
            </w:r>
            <w:r>
              <w:rPr>
                <w:lang w:val="fr-CH"/>
              </w:rPr>
              <w:t xml:space="preserve">puis </w:t>
            </w:r>
            <w:r w:rsidRPr="00757E99">
              <w:rPr>
                <w:lang w:val="fr-CH"/>
              </w:rPr>
              <w:t>10.- supplémentaire</w:t>
            </w:r>
            <w:r>
              <w:rPr>
                <w:lang w:val="fr-CH"/>
              </w:rPr>
              <w:t>s</w:t>
            </w:r>
            <w:r w:rsidRPr="00757E99">
              <w:rPr>
                <w:lang w:val="fr-CH"/>
              </w:rPr>
              <w:t xml:space="preserve"> par personne </w:t>
            </w:r>
            <w:r>
              <w:rPr>
                <w:lang w:val="fr-CH"/>
              </w:rPr>
              <w:t>à partir de 13 participants</w:t>
            </w:r>
          </w:p>
        </w:tc>
        <w:tc>
          <w:tcPr>
            <w:tcW w:w="3296" w:type="dxa"/>
          </w:tcPr>
          <w:p w14:paraId="27697DDE" w14:textId="342CF260" w:rsidR="00757E99" w:rsidRDefault="00757E99" w:rsidP="00757E99">
            <w:pPr>
              <w:rPr>
                <w:lang w:val="fr-CH"/>
              </w:rPr>
            </w:pPr>
            <w:r w:rsidRPr="00757E99">
              <w:rPr>
                <w:lang w:val="fr-CH"/>
              </w:rPr>
              <w:t xml:space="preserve">150.- </w:t>
            </w:r>
            <w:r>
              <w:rPr>
                <w:lang w:val="fr-CH"/>
              </w:rPr>
              <w:t>pour un</w:t>
            </w:r>
            <w:r w:rsidRPr="00757E99">
              <w:rPr>
                <w:lang w:val="fr-CH"/>
              </w:rPr>
              <w:t xml:space="preserve"> groupe jusqu’à 12 participants, </w:t>
            </w:r>
            <w:r>
              <w:rPr>
                <w:lang w:val="fr-CH"/>
              </w:rPr>
              <w:t xml:space="preserve">puis </w:t>
            </w:r>
            <w:r w:rsidRPr="00757E99">
              <w:rPr>
                <w:lang w:val="fr-CH"/>
              </w:rPr>
              <w:t>10.- supplémentaire</w:t>
            </w:r>
            <w:r>
              <w:rPr>
                <w:lang w:val="fr-CH"/>
              </w:rPr>
              <w:t>s</w:t>
            </w:r>
            <w:r w:rsidRPr="00757E99">
              <w:rPr>
                <w:lang w:val="fr-CH"/>
              </w:rPr>
              <w:t xml:space="preserve"> par personne </w:t>
            </w:r>
            <w:r>
              <w:rPr>
                <w:lang w:val="fr-CH"/>
              </w:rPr>
              <w:t>à partir de 13 participants</w:t>
            </w:r>
          </w:p>
        </w:tc>
      </w:tr>
    </w:tbl>
    <w:p w14:paraId="65F8600B" w14:textId="77777777" w:rsidR="00623808" w:rsidRPr="00A54D31" w:rsidRDefault="00623808" w:rsidP="00A54D31">
      <w:pPr>
        <w:jc w:val="center"/>
        <w:rPr>
          <w:b/>
          <w:color w:val="ED7D31" w:themeColor="accent2"/>
        </w:rPr>
      </w:pPr>
    </w:p>
    <w:sectPr w:rsidR="00623808" w:rsidRPr="00A54D31" w:rsidSect="00A54D31">
      <w:headerReference w:type="default" r:id="rId7"/>
      <w:footerReference w:type="default" r:id="rId8"/>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22654" w14:textId="77777777" w:rsidR="00CB50EF" w:rsidRDefault="00CB50EF" w:rsidP="00CB50EF">
      <w:pPr>
        <w:spacing w:after="0" w:line="240" w:lineRule="auto"/>
      </w:pPr>
      <w:r>
        <w:separator/>
      </w:r>
    </w:p>
  </w:endnote>
  <w:endnote w:type="continuationSeparator" w:id="0">
    <w:p w14:paraId="6CFF661A" w14:textId="77777777" w:rsidR="00CB50EF" w:rsidRDefault="00CB50EF" w:rsidP="00CB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bula ITC Std Book">
    <w:panose1 w:val="02000506040000020004"/>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311B" w14:textId="70680169" w:rsidR="00737522" w:rsidRPr="00737522" w:rsidRDefault="00737522">
    <w:pPr>
      <w:pStyle w:val="Pieddepage"/>
      <w:rPr>
        <w:rFonts w:ascii="Tabula ITC Std Book" w:hAnsi="Tabula ITC Std Book"/>
        <w:lang w:val="fr-CH"/>
      </w:rPr>
    </w:pPr>
    <w:r>
      <w:rPr>
        <w:rFonts w:ascii="Tabula ITC Std Book" w:hAnsi="Tabula ITC Std Book"/>
        <w:noProof/>
        <w:lang w:val="fr-CH" w:eastAsia="fr-CH"/>
      </w:rPr>
      <w:drawing>
        <wp:anchor distT="0" distB="0" distL="114300" distR="114300" simplePos="0" relativeHeight="251659264" behindDoc="1" locked="0" layoutInCell="1" allowOverlap="1" wp14:anchorId="2F7126DE" wp14:editId="1BFDF197">
          <wp:simplePos x="0" y="0"/>
          <wp:positionH relativeFrom="margin">
            <wp:align>right</wp:align>
          </wp:positionH>
          <wp:positionV relativeFrom="paragraph">
            <wp:posOffset>-176530</wp:posOffset>
          </wp:positionV>
          <wp:extent cx="709295" cy="731520"/>
          <wp:effectExtent l="0" t="0" r="0" b="0"/>
          <wp:wrapTight wrapText="bothSides">
            <wp:wrapPolygon edited="0">
              <wp:start x="17984" y="0"/>
              <wp:lineTo x="13343" y="2813"/>
              <wp:lineTo x="7542" y="7875"/>
              <wp:lineTo x="0" y="11813"/>
              <wp:lineTo x="0" y="20813"/>
              <wp:lineTo x="15083" y="20813"/>
              <wp:lineTo x="16244" y="18000"/>
              <wp:lineTo x="11022" y="9000"/>
              <wp:lineTo x="20885" y="2250"/>
              <wp:lineTo x="20885" y="0"/>
              <wp:lineTo x="17984"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IS seul_sans fon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295" cy="731520"/>
                  </a:xfrm>
                  <a:prstGeom prst="rect">
                    <a:avLst/>
                  </a:prstGeom>
                </pic:spPr>
              </pic:pic>
            </a:graphicData>
          </a:graphic>
          <wp14:sizeRelH relativeFrom="page">
            <wp14:pctWidth>0</wp14:pctWidth>
          </wp14:sizeRelH>
          <wp14:sizeRelV relativeFrom="page">
            <wp14:pctHeight>0</wp14:pctHeight>
          </wp14:sizeRelV>
        </wp:anchor>
      </w:drawing>
    </w:r>
    <w:r w:rsidRPr="00737522">
      <w:rPr>
        <w:rFonts w:ascii="Tabula ITC Std Book" w:hAnsi="Tabula ITC Std Book"/>
        <w:lang w:val="fr-CH"/>
      </w:rPr>
      <w:t>CIS – ALTO Espace santé</w:t>
    </w:r>
    <w:r>
      <w:rPr>
        <w:rFonts w:ascii="Tabula ITC Std Book" w:hAnsi="Tabula ITC Std Book"/>
        <w:lang w:val="fr-CH"/>
      </w:rPr>
      <w:tab/>
    </w:r>
    <w:r>
      <w:rPr>
        <w:rFonts w:ascii="Tabula ITC Std Book" w:hAnsi="Tabula ITC Std Book"/>
        <w:lang w:val="fr-CH"/>
      </w:rPr>
      <w:tab/>
      <w:t>Rejoignez-nous sur Facebook : @</w:t>
    </w:r>
    <w:proofErr w:type="spellStart"/>
    <w:r>
      <w:rPr>
        <w:rFonts w:ascii="Tabula ITC Std Book" w:hAnsi="Tabula ITC Std Book"/>
        <w:lang w:val="fr-CH"/>
      </w:rPr>
      <w:t>AltoCIS</w:t>
    </w:r>
    <w:proofErr w:type="spellEnd"/>
    <w:r>
      <w:rPr>
        <w:rFonts w:ascii="Tabula ITC Std Book" w:hAnsi="Tabula ITC Std Book"/>
        <w:lang w:val="fr-CH"/>
      </w:rPr>
      <w:tab/>
    </w:r>
    <w:r>
      <w:rPr>
        <w:rFonts w:ascii="Tabula ITC Std Book" w:hAnsi="Tabula ITC Std Book"/>
        <w:lang w:val="fr-CH"/>
      </w:rPr>
      <w:tab/>
    </w:r>
    <w:r>
      <w:rPr>
        <w:rFonts w:ascii="Tabula ITC Std Book" w:hAnsi="Tabula ITC Std Book"/>
        <w:lang w:val="fr-CH"/>
      </w:rPr>
      <w:tab/>
    </w:r>
    <w:r>
      <w:rPr>
        <w:rFonts w:ascii="Tabula ITC Std Book" w:hAnsi="Tabula ITC Std Book"/>
        <w:lang w:val="fr-CH"/>
      </w:rPr>
      <w:tab/>
    </w:r>
    <w:r>
      <w:rPr>
        <w:rFonts w:ascii="Tabula ITC Std Book" w:hAnsi="Tabula ITC Std Book"/>
        <w:lang w:val="fr-CH"/>
      </w:rPr>
      <w:tab/>
    </w:r>
    <w:r w:rsidRPr="00737522">
      <w:rPr>
        <w:rFonts w:ascii="Tabula ITC Std Book" w:hAnsi="Tabula ITC Std Book"/>
        <w:lang w:val="fr-CH"/>
      </w:rPr>
      <w:br/>
      <w:t xml:space="preserve">Rte des </w:t>
    </w:r>
    <w:proofErr w:type="spellStart"/>
    <w:r w:rsidRPr="00737522">
      <w:rPr>
        <w:rFonts w:ascii="Tabula ITC Std Book" w:hAnsi="Tabula ITC Std Book"/>
        <w:lang w:val="fr-CH"/>
      </w:rPr>
      <w:t>Daillettes</w:t>
    </w:r>
    <w:proofErr w:type="spellEnd"/>
    <w:r w:rsidRPr="00737522">
      <w:rPr>
        <w:rFonts w:ascii="Tabula ITC Std Book" w:hAnsi="Tabula ITC Std Book"/>
        <w:lang w:val="fr-CH"/>
      </w:rPr>
      <w:t xml:space="preserve"> 1</w:t>
    </w:r>
    <w:r w:rsidRPr="00737522">
      <w:rPr>
        <w:rFonts w:ascii="Tabula ITC Std Book" w:hAnsi="Tabula ITC Std Book"/>
        <w:lang w:val="fr-CH"/>
      </w:rPr>
      <w:br/>
      <w:t>1700 Fribourg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2DA53" w14:textId="77777777" w:rsidR="00CB50EF" w:rsidRDefault="00CB50EF" w:rsidP="00CB50EF">
      <w:pPr>
        <w:spacing w:after="0" w:line="240" w:lineRule="auto"/>
      </w:pPr>
      <w:r>
        <w:separator/>
      </w:r>
    </w:p>
  </w:footnote>
  <w:footnote w:type="continuationSeparator" w:id="0">
    <w:p w14:paraId="5C73BE87" w14:textId="77777777" w:rsidR="00CB50EF" w:rsidRDefault="00CB50EF" w:rsidP="00CB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3DA2B" w14:textId="4D837DE2" w:rsidR="00CB50EF" w:rsidRDefault="00737522" w:rsidP="00737522">
    <w:pPr>
      <w:pStyle w:val="En-tte"/>
      <w:ind w:right="677"/>
      <w:jc w:val="center"/>
    </w:pPr>
    <w:r w:rsidRPr="00737522">
      <w:rPr>
        <w:rFonts w:ascii="Tabula ITC Std Book" w:hAnsi="Tabula ITC Std Book"/>
        <w:b/>
        <w:noProof/>
        <w:sz w:val="28"/>
        <w:szCs w:val="28"/>
        <w:lang w:val="fr-CH" w:eastAsia="fr-CH"/>
      </w:rPr>
      <w:drawing>
        <wp:anchor distT="0" distB="0" distL="114300" distR="114300" simplePos="0" relativeHeight="251658240" behindDoc="1" locked="0" layoutInCell="1" allowOverlap="1" wp14:anchorId="1FC9D413" wp14:editId="3E526658">
          <wp:simplePos x="0" y="0"/>
          <wp:positionH relativeFrom="column">
            <wp:posOffset>4260215</wp:posOffset>
          </wp:positionH>
          <wp:positionV relativeFrom="paragraph">
            <wp:posOffset>-307340</wp:posOffset>
          </wp:positionV>
          <wp:extent cx="876300" cy="876300"/>
          <wp:effectExtent l="0" t="0" r="0" b="0"/>
          <wp:wrapTight wrapText="bothSides">
            <wp:wrapPolygon edited="0">
              <wp:start x="0" y="0"/>
              <wp:lineTo x="0" y="21130"/>
              <wp:lineTo x="21130" y="21130"/>
              <wp:lineTo x="21130"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_Pictos_Al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737522">
      <w:rPr>
        <w:rFonts w:ascii="Tabula ITC Std Book" w:hAnsi="Tabula ITC Std Book"/>
        <w:b/>
        <w:sz w:val="28"/>
        <w:szCs w:val="28"/>
      </w:rPr>
      <w:t xml:space="preserve">Cours à la </w:t>
    </w:r>
    <w:r w:rsidR="00CB50EF" w:rsidRPr="00737522">
      <w:rPr>
        <w:rFonts w:ascii="Tabula ITC Std Book" w:hAnsi="Tabula ITC Std Book"/>
        <w:b/>
        <w:sz w:val="28"/>
        <w:szCs w:val="28"/>
      </w:rPr>
      <w:t xml:space="preserve"> carte ALTO Espace santé</w:t>
    </w:r>
    <w:r w:rsidR="00CB50EF">
      <w:t xml:space="preserve"> </w:t>
    </w:r>
    <w:r w:rsidR="00CB50EF">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08"/>
    <w:rsid w:val="0006547A"/>
    <w:rsid w:val="00077439"/>
    <w:rsid w:val="00133912"/>
    <w:rsid w:val="0013617D"/>
    <w:rsid w:val="00145522"/>
    <w:rsid w:val="0016655E"/>
    <w:rsid w:val="00170571"/>
    <w:rsid w:val="00185CDD"/>
    <w:rsid w:val="001E7B78"/>
    <w:rsid w:val="00234412"/>
    <w:rsid w:val="002638AC"/>
    <w:rsid w:val="002B049E"/>
    <w:rsid w:val="002E6768"/>
    <w:rsid w:val="0031540E"/>
    <w:rsid w:val="003C117E"/>
    <w:rsid w:val="003D301E"/>
    <w:rsid w:val="003E08CD"/>
    <w:rsid w:val="003E08E7"/>
    <w:rsid w:val="003F77AF"/>
    <w:rsid w:val="004801D9"/>
    <w:rsid w:val="004B7DEA"/>
    <w:rsid w:val="004E7746"/>
    <w:rsid w:val="005159DE"/>
    <w:rsid w:val="00537DD6"/>
    <w:rsid w:val="0059576D"/>
    <w:rsid w:val="005C3358"/>
    <w:rsid w:val="00623808"/>
    <w:rsid w:val="00624BFE"/>
    <w:rsid w:val="00655FD8"/>
    <w:rsid w:val="00735078"/>
    <w:rsid w:val="00737522"/>
    <w:rsid w:val="00751D23"/>
    <w:rsid w:val="00757E99"/>
    <w:rsid w:val="00766BC2"/>
    <w:rsid w:val="007D39BA"/>
    <w:rsid w:val="0081232E"/>
    <w:rsid w:val="00820F59"/>
    <w:rsid w:val="00823241"/>
    <w:rsid w:val="00842932"/>
    <w:rsid w:val="0086794E"/>
    <w:rsid w:val="008B0304"/>
    <w:rsid w:val="008D01FB"/>
    <w:rsid w:val="008E5580"/>
    <w:rsid w:val="008F7A46"/>
    <w:rsid w:val="0090425A"/>
    <w:rsid w:val="00950E0A"/>
    <w:rsid w:val="00951827"/>
    <w:rsid w:val="00967EF9"/>
    <w:rsid w:val="009C4709"/>
    <w:rsid w:val="00A35E3B"/>
    <w:rsid w:val="00A47AA6"/>
    <w:rsid w:val="00A54D31"/>
    <w:rsid w:val="00AB1FD0"/>
    <w:rsid w:val="00AD0405"/>
    <w:rsid w:val="00C32856"/>
    <w:rsid w:val="00C42418"/>
    <w:rsid w:val="00CB301F"/>
    <w:rsid w:val="00CB50D2"/>
    <w:rsid w:val="00CB50EF"/>
    <w:rsid w:val="00D04069"/>
    <w:rsid w:val="00D712EC"/>
    <w:rsid w:val="00DD7C52"/>
    <w:rsid w:val="00E10ACD"/>
    <w:rsid w:val="00E52261"/>
    <w:rsid w:val="00E767B5"/>
    <w:rsid w:val="00FA406B"/>
    <w:rsid w:val="00FB279F"/>
    <w:rsid w:val="00FE3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0C896"/>
  <w15:chartTrackingRefBased/>
  <w15:docId w15:val="{B73E93AB-FE33-4274-A389-AB3956C4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23808"/>
    <w:pPr>
      <w:keepNext/>
      <w:keepLines/>
      <w:spacing w:before="240" w:after="0"/>
      <w:contextualSpacing/>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23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62380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23808"/>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3E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08E7"/>
    <w:rPr>
      <w:rFonts w:ascii="Segoe UI" w:hAnsi="Segoe UI" w:cs="Segoe UI"/>
      <w:sz w:val="18"/>
      <w:szCs w:val="18"/>
    </w:rPr>
  </w:style>
  <w:style w:type="character" w:styleId="Marquedecommentaire">
    <w:name w:val="annotation reference"/>
    <w:basedOn w:val="Policepardfaut"/>
    <w:uiPriority w:val="99"/>
    <w:semiHidden/>
    <w:unhideWhenUsed/>
    <w:rsid w:val="003E08E7"/>
    <w:rPr>
      <w:sz w:val="16"/>
      <w:szCs w:val="16"/>
    </w:rPr>
  </w:style>
  <w:style w:type="paragraph" w:styleId="Commentaire">
    <w:name w:val="annotation text"/>
    <w:basedOn w:val="Normal"/>
    <w:link w:val="CommentaireCar"/>
    <w:uiPriority w:val="99"/>
    <w:semiHidden/>
    <w:unhideWhenUsed/>
    <w:rsid w:val="003E08E7"/>
    <w:pPr>
      <w:spacing w:line="240" w:lineRule="auto"/>
    </w:pPr>
    <w:rPr>
      <w:sz w:val="20"/>
      <w:szCs w:val="20"/>
    </w:rPr>
  </w:style>
  <w:style w:type="character" w:customStyle="1" w:styleId="CommentaireCar">
    <w:name w:val="Commentaire Car"/>
    <w:basedOn w:val="Policepardfaut"/>
    <w:link w:val="Commentaire"/>
    <w:uiPriority w:val="99"/>
    <w:semiHidden/>
    <w:rsid w:val="003E08E7"/>
    <w:rPr>
      <w:sz w:val="20"/>
      <w:szCs w:val="20"/>
    </w:rPr>
  </w:style>
  <w:style w:type="paragraph" w:styleId="Objetducommentaire">
    <w:name w:val="annotation subject"/>
    <w:basedOn w:val="Commentaire"/>
    <w:next w:val="Commentaire"/>
    <w:link w:val="ObjetducommentaireCar"/>
    <w:uiPriority w:val="99"/>
    <w:semiHidden/>
    <w:unhideWhenUsed/>
    <w:rsid w:val="003E08E7"/>
    <w:rPr>
      <w:b/>
      <w:bCs/>
    </w:rPr>
  </w:style>
  <w:style w:type="character" w:customStyle="1" w:styleId="ObjetducommentaireCar">
    <w:name w:val="Objet du commentaire Car"/>
    <w:basedOn w:val="CommentaireCar"/>
    <w:link w:val="Objetducommentaire"/>
    <w:uiPriority w:val="99"/>
    <w:semiHidden/>
    <w:rsid w:val="003E08E7"/>
    <w:rPr>
      <w:b/>
      <w:bCs/>
      <w:sz w:val="20"/>
      <w:szCs w:val="20"/>
    </w:rPr>
  </w:style>
  <w:style w:type="paragraph" w:styleId="En-tte">
    <w:name w:val="header"/>
    <w:basedOn w:val="Normal"/>
    <w:link w:val="En-tteCar"/>
    <w:uiPriority w:val="99"/>
    <w:unhideWhenUsed/>
    <w:rsid w:val="00CB50EF"/>
    <w:pPr>
      <w:tabs>
        <w:tab w:val="center" w:pos="4536"/>
        <w:tab w:val="right" w:pos="9072"/>
      </w:tabs>
      <w:spacing w:after="0" w:line="240" w:lineRule="auto"/>
    </w:pPr>
  </w:style>
  <w:style w:type="character" w:customStyle="1" w:styleId="En-tteCar">
    <w:name w:val="En-tête Car"/>
    <w:basedOn w:val="Policepardfaut"/>
    <w:link w:val="En-tte"/>
    <w:uiPriority w:val="99"/>
    <w:rsid w:val="00CB50EF"/>
  </w:style>
  <w:style w:type="paragraph" w:styleId="Pieddepage">
    <w:name w:val="footer"/>
    <w:basedOn w:val="Normal"/>
    <w:link w:val="PieddepageCar"/>
    <w:uiPriority w:val="99"/>
    <w:unhideWhenUsed/>
    <w:rsid w:val="00CB50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FD9FC-ADD3-4C74-B556-AD2AC62F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Words>
  <Characters>2186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CIS</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Farine Julie - CIS Fribourg</dc:creator>
  <cp:keywords/>
  <dc:description/>
  <cp:lastModifiedBy>Dietrich Christèle - CIS Fribourg</cp:lastModifiedBy>
  <cp:revision>3</cp:revision>
  <dcterms:created xsi:type="dcterms:W3CDTF">2019-05-16T08:59:00Z</dcterms:created>
  <dcterms:modified xsi:type="dcterms:W3CDTF">2019-05-16T09:04:00Z</dcterms:modified>
</cp:coreProperties>
</file>